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中建五局总承包公司2021年7月物资设备招标内容明细表</w:t>
      </w:r>
    </w:p>
    <w:bookmarkEnd w:id="0"/>
    <w:tbl>
      <w:tblPr>
        <w:tblStyle w:val="2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99"/>
        <w:gridCol w:w="1483"/>
        <w:gridCol w:w="1590"/>
        <w:gridCol w:w="1205"/>
        <w:gridCol w:w="1050"/>
        <w:gridCol w:w="268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预计报名截止日期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预计开标日期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预计开标时间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湖南片区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湖南事业部集中采购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临时用电所需电线电缆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7月19日（9:00-12：00）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湖南事业部集中采购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工程洗车机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7月19日（14:30-17：00）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湖南事业部集中采购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7月13日上午12：00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7月20日（9:00-12：00）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湖南事业部集中采购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临建用配电箱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7月13日上午12：00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7月20日（14:30-17：00）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岳阳区域各项目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页岩砖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7月7日下午18：0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7月15日（9:30-12:30）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岳阳区域各项目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灰砂砖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7月7日下午18：0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7月15日（9:30-12:30）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岳阳区域各项目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7月7日下午18：0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7月15日（14:00-16:00）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岳阳区域各项目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7月7日下午18：0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7月15日（16:00-17:30）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雅士林丝绸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小镇项目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物料提升机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7月12日下午18：0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7月23日（9：30-12：00）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益阳保利时光印象项目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抗裂砂浆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7月17日中午12：00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7月27日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7月27日（9：30-12：00）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江西片区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6月21日下午22：00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7月5日(9:00-10:30))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集水井盖板、沟盖板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6月21日下午22：00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7月5日(10:30-12:00))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安全网（局联采）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6月15日下午18：00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7月6日(9:00-12:00))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钢丝网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7月12日(9:00-10:30))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挤塑板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7月12日(10:30-12:00))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透水混凝土、水稳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6月4日下午18：00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7月13日(9:00-12:00))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沥青混凝土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7月13日（14：30—17：30）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防水卷材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6月23日上午12:00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7月3日（8：30—12：00）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预制涵管、检查井、雨水蓖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6月30日上午12:00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7月3日（14：30—18：30）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5月28日上午12:00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7月4日（8:30-12:00）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雨污PE管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7月4日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7月4日（14：00—16：00）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赣州蓉江花园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防火门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5月24日上午12：00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7月5日（9：00—12：00）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7月8日上午12:00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7月19日（8:30-12:00）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电缆排管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7月10日上午12:00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7月19日（14：00-16：00）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MPP电力管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7月10日上午12:00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7月20日（8:30-12:00）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7月20日（14：00-16：00）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声测管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7月6日上午12：00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7月21日（8:30-12:00）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7月21日（14：00-16：00）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赣州于都项目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7月22日（9：30—12：00）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保利嘉福领秀山二期三标项目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干粉砂浆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7月10日下午18：00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7月23日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7月23日（14：00-16：00）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临空置地广场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镀锌钢管、无缝钢管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6月28号下午20：00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7月15日（8：30—10：00）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金赣服务中心市政分部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止水带、腻子型遇水膨胀止水条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6月4日下午17：30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7月15日（10：00—12：00）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金赣服务中心市政分部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钢筋混凝土承插管、雨水井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6月4日下午17：30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7月15日（14：00—16：00）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金赣服务中心市政分部、辛家庵项目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6月6日下午17：30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7月15日（16：00—17：30）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南昌保利中航城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石膏砂浆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6月30日下午17：30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7月16日（10：00—12：00）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水岸莲华二期一标段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加气块粘合剂、石膏砂浆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7月7日下午18:00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7月26日（9：00—10：00）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九江保税区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7月10日上午12:00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7月26日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7月26日（14：00—17：30）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福建经理部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2021年7月28日上午9:00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福建经理部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7月28日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2021年7月28日下午14:00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莆田城厢区城市更新项目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加气混凝土砌块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2021年7月30日下午15:00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莆田保利项目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预制化粪池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7月22日上午（9:00-11:00）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莆田保利项目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钢梯、电梯防护等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7月18日下午18:00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7月22日下午（3：00-5:00）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川渝片区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四川经理部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7月12日下午23:00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7月22日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7月22日（10:00-12:00）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18"/>
          <w:szCs w:val="18"/>
        </w:rPr>
      </w:pPr>
    </w:p>
    <w:p>
      <w:pPr>
        <w:jc w:val="left"/>
        <w:rPr>
          <w:rFonts w:hint="eastAsia" w:ascii="宋体" w:hAnsi="宋体" w:eastAsia="宋体" w:cs="宋体"/>
          <w:kern w:val="0"/>
          <w:sz w:val="2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说明：以上时间以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云筑网</w:t>
      </w:r>
      <w:r>
        <w:rPr>
          <w:rFonts w:hint="eastAsia" w:ascii="宋体" w:hAnsi="宋体" w:eastAsia="宋体" w:cs="宋体"/>
          <w:sz w:val="28"/>
          <w:szCs w:val="28"/>
        </w:rPr>
        <w:t>最新通知为准，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请关注云筑网，</w:t>
      </w:r>
      <w:r>
        <w:rPr>
          <w:rFonts w:hint="eastAsia" w:ascii="宋体" w:hAnsi="宋体" w:eastAsia="宋体" w:cs="宋体"/>
          <w:sz w:val="28"/>
          <w:szCs w:val="28"/>
        </w:rPr>
        <w:t>此表仅供参考。</w:t>
      </w:r>
    </w:p>
    <w:p/>
    <w:sectPr>
      <w:pgSz w:w="11906" w:h="16838"/>
      <w:pgMar w:top="1134" w:right="1134" w:bottom="1020" w:left="1134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87CD4"/>
    <w:rsid w:val="7D2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2021-07-05T02:33:00Z</dcterms:created>
  <dc:creator>yona呀</dc:creator>
  <cp:lastModifiedBy>yona呀</cp:lastModifiedBy>
  <dcterms:modified xsi:type="dcterms:W3CDTF">2021-07-05T02:34:19Z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50019959B7E249EAA726017BD48511A9</vt:lpwstr>
  </property>
</Properties>
</file>